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D4" w:rsidRPr="0013220E" w:rsidRDefault="0099326B" w:rsidP="0013220E">
      <w:pPr>
        <w:spacing w:before="120" w:after="0" w:line="240" w:lineRule="auto"/>
        <w:jc w:val="center"/>
        <w:rPr>
          <w:rFonts w:ascii="Times New Roman" w:hAnsi="Times New Roman" w:cs="Times New Roman"/>
          <w:sz w:val="26"/>
          <w:szCs w:val="26"/>
        </w:rPr>
      </w:pPr>
      <w:r w:rsidRPr="0013220E">
        <w:rPr>
          <w:rFonts w:ascii="Times New Roman" w:hAnsi="Times New Roman" w:cs="Times New Roman"/>
          <w:sz w:val="26"/>
          <w:szCs w:val="26"/>
        </w:rPr>
        <w:t>THÔNG CÁO BÁO CHÍ</w:t>
      </w:r>
    </w:p>
    <w:p w:rsidR="008521D4" w:rsidRPr="0013220E" w:rsidRDefault="0099326B" w:rsidP="0013220E">
      <w:pPr>
        <w:spacing w:before="120" w:after="0" w:line="240" w:lineRule="auto"/>
        <w:ind w:left="4320" w:firstLine="720"/>
        <w:jc w:val="both"/>
        <w:rPr>
          <w:rFonts w:ascii="Times New Roman" w:hAnsi="Times New Roman" w:cs="Times New Roman"/>
          <w:i/>
          <w:sz w:val="26"/>
          <w:szCs w:val="26"/>
        </w:rPr>
      </w:pPr>
      <w:r w:rsidRPr="0013220E">
        <w:rPr>
          <w:rFonts w:ascii="Times New Roman" w:hAnsi="Times New Roman" w:cs="Times New Roman"/>
          <w:i/>
          <w:sz w:val="26"/>
          <w:szCs w:val="26"/>
        </w:rPr>
        <w:t>Hà Nội, ngày 30 tháng 5</w:t>
      </w:r>
      <w:r w:rsidR="008521D4" w:rsidRPr="0013220E">
        <w:rPr>
          <w:rFonts w:ascii="Times New Roman" w:hAnsi="Times New Roman" w:cs="Times New Roman"/>
          <w:i/>
          <w:sz w:val="26"/>
          <w:szCs w:val="26"/>
        </w:rPr>
        <w:t xml:space="preserve"> năm 2019</w:t>
      </w:r>
    </w:p>
    <w:p w:rsidR="00440D74" w:rsidRPr="0013220E" w:rsidRDefault="00440D74" w:rsidP="0013220E">
      <w:pPr>
        <w:spacing w:before="120" w:after="0" w:line="240" w:lineRule="auto"/>
        <w:jc w:val="center"/>
        <w:rPr>
          <w:rFonts w:ascii="Times New Roman" w:hAnsi="Times New Roman" w:cs="Times New Roman"/>
          <w:sz w:val="26"/>
          <w:szCs w:val="26"/>
        </w:rPr>
      </w:pPr>
      <w:r w:rsidRPr="0013220E">
        <w:rPr>
          <w:rFonts w:ascii="Times New Roman" w:hAnsi="Times New Roman" w:cs="Times New Roman"/>
          <w:b/>
          <w:color w:val="212121"/>
          <w:sz w:val="26"/>
          <w:szCs w:val="26"/>
          <w:shd w:val="clear" w:color="auto" w:fill="FFFFFF"/>
        </w:rPr>
        <w:t>Trường Đại học với việc xây dựng tài nguyên giáo dục mở</w:t>
      </w:r>
      <w:r w:rsidRPr="0013220E">
        <w:rPr>
          <w:rFonts w:ascii="Times New Roman" w:hAnsi="Times New Roman" w:cs="Times New Roman"/>
          <w:b/>
          <w:color w:val="212121"/>
          <w:sz w:val="26"/>
          <w:szCs w:val="26"/>
          <w:shd w:val="clear" w:color="auto" w:fill="FFFFFF"/>
        </w:rPr>
        <w:t xml:space="preserve"> </w:t>
      </w:r>
      <w:r w:rsidRPr="0013220E">
        <w:rPr>
          <w:rFonts w:ascii="Times New Roman" w:hAnsi="Times New Roman" w:cs="Times New Roman"/>
          <w:b/>
          <w:color w:val="212121"/>
          <w:sz w:val="26"/>
          <w:szCs w:val="26"/>
          <w:shd w:val="clear" w:color="auto" w:fill="FFFFFF"/>
        </w:rPr>
        <w:t>đáp ứng yêu cầu học tập suốt đời của người lớn</w:t>
      </w:r>
    </w:p>
    <w:p w:rsidR="007650CF" w:rsidRPr="0013220E" w:rsidRDefault="008521D4" w:rsidP="0013220E">
      <w:pPr>
        <w:spacing w:before="120" w:after="0" w:line="240" w:lineRule="auto"/>
        <w:ind w:firstLine="720"/>
        <w:jc w:val="both"/>
        <w:rPr>
          <w:rFonts w:ascii="Times New Roman" w:hAnsi="Times New Roman"/>
          <w:sz w:val="26"/>
          <w:szCs w:val="26"/>
        </w:rPr>
      </w:pPr>
      <w:r w:rsidRPr="0013220E">
        <w:rPr>
          <w:rFonts w:ascii="Times New Roman" w:hAnsi="Times New Roman" w:cs="Times New Roman"/>
          <w:sz w:val="26"/>
          <w:szCs w:val="26"/>
        </w:rPr>
        <w:t xml:space="preserve">Vào ngày </w:t>
      </w:r>
      <w:r w:rsidR="00CA6372" w:rsidRPr="0013220E">
        <w:rPr>
          <w:rFonts w:ascii="Times New Roman" w:hAnsi="Times New Roman" w:cs="Times New Roman"/>
          <w:sz w:val="26"/>
          <w:szCs w:val="26"/>
        </w:rPr>
        <w:t>4/6</w:t>
      </w:r>
      <w:r w:rsidRPr="0013220E">
        <w:rPr>
          <w:rFonts w:ascii="Times New Roman" w:hAnsi="Times New Roman" w:cs="Times New Roman"/>
          <w:sz w:val="26"/>
          <w:szCs w:val="26"/>
        </w:rPr>
        <w:t xml:space="preserve">/2019 tại </w:t>
      </w:r>
      <w:r w:rsidR="00CA6372" w:rsidRPr="0013220E">
        <w:rPr>
          <w:rFonts w:ascii="Times New Roman" w:hAnsi="Times New Roman" w:cs="Times New Roman"/>
          <w:sz w:val="26"/>
          <w:szCs w:val="26"/>
        </w:rPr>
        <w:t>Trường đại học Mở Hà Nội</w:t>
      </w:r>
      <w:r w:rsidRPr="0013220E">
        <w:rPr>
          <w:rFonts w:ascii="Times New Roman" w:hAnsi="Times New Roman" w:cs="Times New Roman"/>
          <w:sz w:val="26"/>
          <w:szCs w:val="26"/>
        </w:rPr>
        <w:t>, hội thảo khoa học “</w:t>
      </w:r>
      <w:r w:rsidR="00CA6372" w:rsidRPr="0013220E">
        <w:rPr>
          <w:rFonts w:ascii="Times New Roman" w:hAnsi="Times New Roman" w:cs="Times New Roman"/>
          <w:b/>
          <w:i/>
          <w:color w:val="212121"/>
          <w:sz w:val="26"/>
          <w:szCs w:val="26"/>
          <w:shd w:val="clear" w:color="auto" w:fill="FFFFFF"/>
        </w:rPr>
        <w:t>Trường Đại học với việc xây dựng tài nguyên giáo dục mở, đáp ứng yêu cầu học tập suốt đời của người lớn</w:t>
      </w:r>
      <w:r w:rsidR="00CA6372" w:rsidRPr="0013220E">
        <w:rPr>
          <w:rFonts w:ascii="Times New Roman" w:hAnsi="Times New Roman" w:cs="Times New Roman"/>
          <w:sz w:val="26"/>
          <w:szCs w:val="26"/>
        </w:rPr>
        <w:t>”</w:t>
      </w:r>
      <w:r w:rsidRPr="0013220E">
        <w:rPr>
          <w:rFonts w:ascii="Times New Roman" w:hAnsi="Times New Roman" w:cs="Times New Roman"/>
          <w:sz w:val="26"/>
          <w:szCs w:val="26"/>
        </w:rPr>
        <w:t xml:space="preserve"> được </w:t>
      </w:r>
      <w:r w:rsidR="00CA6372" w:rsidRPr="0013220E">
        <w:rPr>
          <w:rFonts w:ascii="Times New Roman" w:hAnsi="Times New Roman" w:cs="Times New Roman"/>
          <w:sz w:val="26"/>
          <w:szCs w:val="26"/>
        </w:rPr>
        <w:t>Hội khuyến học Việt Nam</w:t>
      </w:r>
      <w:r w:rsidRPr="0013220E">
        <w:rPr>
          <w:rFonts w:ascii="Times New Roman" w:hAnsi="Times New Roman" w:cs="Times New Roman"/>
          <w:sz w:val="26"/>
          <w:szCs w:val="26"/>
        </w:rPr>
        <w:t xml:space="preserve"> phối hợp với </w:t>
      </w:r>
      <w:r w:rsidR="00CA6372" w:rsidRPr="0013220E">
        <w:rPr>
          <w:rFonts w:ascii="Times New Roman" w:hAnsi="Times New Roman" w:cs="Times New Roman"/>
          <w:sz w:val="26"/>
          <w:szCs w:val="26"/>
        </w:rPr>
        <w:t>Bộ Giáo dục và Đào tạo</w:t>
      </w:r>
      <w:r w:rsidRPr="0013220E">
        <w:rPr>
          <w:rFonts w:ascii="Times New Roman" w:hAnsi="Times New Roman" w:cs="Times New Roman"/>
          <w:sz w:val="26"/>
          <w:szCs w:val="26"/>
        </w:rPr>
        <w:t xml:space="preserve"> tổ chứ</w:t>
      </w:r>
      <w:r w:rsidR="00CA6372" w:rsidRPr="0013220E">
        <w:rPr>
          <w:rFonts w:ascii="Times New Roman" w:hAnsi="Times New Roman" w:cs="Times New Roman"/>
          <w:sz w:val="26"/>
          <w:szCs w:val="26"/>
        </w:rPr>
        <w:t xml:space="preserve">c nhằm mục đích </w:t>
      </w:r>
      <w:r w:rsidR="0076312F" w:rsidRPr="0013220E">
        <w:rPr>
          <w:rFonts w:ascii="Times New Roman" w:hAnsi="Times New Roman" w:cs="Times New Roman"/>
          <w:sz w:val="26"/>
          <w:szCs w:val="26"/>
        </w:rPr>
        <w:t>trao đổi về các</w:t>
      </w:r>
      <w:r w:rsidR="004D16D4" w:rsidRPr="0013220E">
        <w:rPr>
          <w:rFonts w:ascii="Times New Roman" w:hAnsi="Times New Roman"/>
          <w:sz w:val="26"/>
          <w:szCs w:val="26"/>
        </w:rPr>
        <w:t xml:space="preserve"> điều kiện cần có để xây dựng nền giáo dục mở và xây dựng tài nguyên giáo dục mở ở các trường đại học </w:t>
      </w:r>
      <w:r w:rsidR="0076312F" w:rsidRPr="0013220E">
        <w:rPr>
          <w:rFonts w:ascii="Times New Roman" w:hAnsi="Times New Roman"/>
          <w:sz w:val="26"/>
          <w:szCs w:val="26"/>
        </w:rPr>
        <w:t>theo</w:t>
      </w:r>
      <w:r w:rsidR="004D16D4" w:rsidRPr="0013220E">
        <w:rPr>
          <w:rFonts w:ascii="Times New Roman" w:hAnsi="Times New Roman"/>
          <w:sz w:val="26"/>
          <w:szCs w:val="26"/>
        </w:rPr>
        <w:t xml:space="preserve"> tinh thần Nghị quyế</w:t>
      </w:r>
      <w:r w:rsidR="0076312F" w:rsidRPr="0013220E">
        <w:rPr>
          <w:rFonts w:ascii="Times New Roman" w:hAnsi="Times New Roman"/>
          <w:sz w:val="26"/>
          <w:szCs w:val="26"/>
        </w:rPr>
        <w:t xml:space="preserve">t 29-NQ/TW; </w:t>
      </w:r>
      <w:r w:rsidR="004D16D4" w:rsidRPr="0013220E">
        <w:rPr>
          <w:rFonts w:ascii="Times New Roman" w:hAnsi="Times New Roman"/>
          <w:sz w:val="26"/>
          <w:szCs w:val="26"/>
        </w:rPr>
        <w:t>Những khó khăn, vướng mắc hiện đang tồn tại ảnh hưởng đến việc xây dựng tài nguyên giáo dục mở ở các trường đại họ</w:t>
      </w:r>
      <w:r w:rsidR="0076312F" w:rsidRPr="0013220E">
        <w:rPr>
          <w:rFonts w:ascii="Times New Roman" w:hAnsi="Times New Roman"/>
          <w:sz w:val="26"/>
          <w:szCs w:val="26"/>
        </w:rPr>
        <w:t>c và giải pháp</w:t>
      </w:r>
      <w:r w:rsidR="004D16D4" w:rsidRPr="0013220E">
        <w:rPr>
          <w:rFonts w:ascii="Times New Roman" w:hAnsi="Times New Roman"/>
          <w:sz w:val="26"/>
          <w:szCs w:val="26"/>
        </w:rPr>
        <w:t xml:space="preserve"> tháo gỡ các rào cả</w:t>
      </w:r>
      <w:r w:rsidR="0076312F" w:rsidRPr="0013220E">
        <w:rPr>
          <w:rFonts w:ascii="Times New Roman" w:hAnsi="Times New Roman"/>
          <w:sz w:val="26"/>
          <w:szCs w:val="26"/>
        </w:rPr>
        <w:t xml:space="preserve">n; </w:t>
      </w:r>
      <w:r w:rsidR="004D16D4" w:rsidRPr="0013220E">
        <w:rPr>
          <w:rFonts w:ascii="Times New Roman" w:hAnsi="Times New Roman"/>
          <w:sz w:val="26"/>
          <w:szCs w:val="26"/>
        </w:rPr>
        <w:t>Trách nhiệm của các cơ quan quản lý giáo dục và trường đại học trong việc xây dựng tài nguyên giáo dục mở phục vụ học tập suốt đời của người lớ</w:t>
      </w:r>
      <w:r w:rsidR="0076312F" w:rsidRPr="0013220E">
        <w:rPr>
          <w:rFonts w:ascii="Times New Roman" w:hAnsi="Times New Roman"/>
          <w:sz w:val="26"/>
          <w:szCs w:val="26"/>
        </w:rPr>
        <w:t>n; Đ</w:t>
      </w:r>
      <w:r w:rsidR="004D16D4" w:rsidRPr="0013220E">
        <w:rPr>
          <w:rFonts w:ascii="Times New Roman" w:hAnsi="Times New Roman"/>
          <w:sz w:val="26"/>
          <w:szCs w:val="26"/>
        </w:rPr>
        <w:t>ề xuất, kiến nghị về cơ chế, chính sách thúc đẩy sự phối hợp xây dựng và khai thác tài nguyên giáo dục mở giữa các trường đại học và các cơ sở giáo dục cộng đồng.</w:t>
      </w:r>
    </w:p>
    <w:p w:rsidR="007650CF" w:rsidRPr="0013220E" w:rsidRDefault="00372E97" w:rsidP="0013220E">
      <w:pPr>
        <w:spacing w:before="120" w:after="0" w:line="240" w:lineRule="auto"/>
        <w:ind w:firstLine="720"/>
        <w:jc w:val="both"/>
        <w:rPr>
          <w:rFonts w:ascii="Times New Roman" w:hAnsi="Times New Roman"/>
          <w:sz w:val="26"/>
          <w:szCs w:val="26"/>
        </w:rPr>
      </w:pPr>
      <w:r w:rsidRPr="0013220E">
        <w:rPr>
          <w:rFonts w:ascii="Times New Roman" w:hAnsi="Times New Roman" w:cs="Times New Roman"/>
          <w:sz w:val="26"/>
          <w:szCs w:val="26"/>
        </w:rPr>
        <w:t>Nghị quyết 29 Trung ương khóa 12 chỉ rõ bảy vấn đề trong quan điểm chỉ đạo về đổi mới căn bản, toàn diện giáo dụ</w:t>
      </w:r>
      <w:r w:rsidR="001475DE" w:rsidRPr="0013220E">
        <w:rPr>
          <w:rFonts w:ascii="Times New Roman" w:hAnsi="Times New Roman" w:cs="Times New Roman"/>
          <w:sz w:val="26"/>
          <w:szCs w:val="26"/>
        </w:rPr>
        <w:t>c</w:t>
      </w:r>
      <w:r w:rsidRPr="0013220E">
        <w:rPr>
          <w:rFonts w:ascii="Times New Roman" w:hAnsi="Times New Roman" w:cs="Times New Roman"/>
          <w:sz w:val="26"/>
          <w:szCs w:val="26"/>
        </w:rPr>
        <w:t xml:space="preserve"> đào tạo theo hướng mở, thực học, thực nghiệp, liên thông, chuyển mạnh từ trang bị kiến thức sang phát triển toàn diện năng lực và phẩm chất người học, chuyển từ đào tạo theo số lượng sang chất lượng, thực hiện dân chủ hóa, xã hội hóa giáo dục đào tạo. Đáng lưu ý là trong các giải pháp nhằm thực hiện Nghị quyết 29 thì giải pháp thứ 4 là phải hoàn thiện hệ thống giáo dục quốc dân theo hệ thống giáo dục mở, học tập suốt đời và xây dựng xã hội học tập.</w:t>
      </w:r>
    </w:p>
    <w:p w:rsidR="00AE1537" w:rsidRPr="0013220E" w:rsidRDefault="00372E97" w:rsidP="0013220E">
      <w:pPr>
        <w:spacing w:before="120" w:after="0" w:line="240" w:lineRule="auto"/>
        <w:ind w:firstLine="720"/>
        <w:jc w:val="both"/>
        <w:rPr>
          <w:rFonts w:ascii="Times New Roman" w:hAnsi="Times New Roman"/>
          <w:sz w:val="26"/>
          <w:szCs w:val="26"/>
        </w:rPr>
      </w:pPr>
      <w:r w:rsidRPr="0013220E">
        <w:rPr>
          <w:rFonts w:ascii="Times New Roman" w:hAnsi="Times New Roman"/>
          <w:sz w:val="26"/>
          <w:szCs w:val="26"/>
        </w:rPr>
        <w:t>Về phương diện giáo dục người lớn, cuộc vận động người lớn học tập suốt đời hướng tới mục tiêu nâng cao chất lượng nhân lực tại chỗ</w:t>
      </w:r>
      <w:r w:rsidRPr="0013220E">
        <w:rPr>
          <w:rFonts w:ascii="Times New Roman" w:hAnsi="Times New Roman"/>
          <w:i/>
          <w:sz w:val="26"/>
          <w:szCs w:val="26"/>
        </w:rPr>
        <w:t>,</w:t>
      </w:r>
      <w:r w:rsidRPr="0013220E">
        <w:rPr>
          <w:rFonts w:ascii="Times New Roman" w:hAnsi="Times New Roman"/>
          <w:sz w:val="26"/>
          <w:szCs w:val="26"/>
        </w:rPr>
        <w:t xml:space="preserve"> tức là nhân lực đang hoạt động trong các lĩnh vực sản xuất – kinh doanh thuộc nền kinh tế quốc dân có tầm chiến lược quốc gia. Khái niệm người lớn ở đây là những người đã qua vòng giáo dục ban đầu và sẽ học tập suốt đời trong các thiết chế giáo dục tiếp tục, chủ yếu là học tập dưới các hình thức không chính quy và phi chính quy. Đó là những cán bộ, công chức, viên chức, công nhân kỹ thuật, nông dân và những lao động tự do cần đến những tri thức và kỹ năng hữu ích cho nghề nghiệp đang làm, hoặc để có thêm nghề, hoặc để có năng lực chuyển đổi nghề. Những tri thức và kỹ năng đó chỉ có trường </w:t>
      </w:r>
      <w:r w:rsidR="00AE1537" w:rsidRPr="0013220E">
        <w:rPr>
          <w:rFonts w:ascii="Times New Roman" w:hAnsi="Times New Roman"/>
          <w:sz w:val="26"/>
          <w:szCs w:val="26"/>
        </w:rPr>
        <w:t>đại học và cao đẳng</w:t>
      </w:r>
      <w:r w:rsidRPr="0013220E">
        <w:rPr>
          <w:rFonts w:ascii="Times New Roman" w:hAnsi="Times New Roman"/>
          <w:sz w:val="26"/>
          <w:szCs w:val="26"/>
        </w:rPr>
        <w:t xml:space="preserve"> mới đáp ứng được, bởi những gì người học có được tại trường phổ thông không ứng dụng được trong nghề nghiệp và việc làm hàng ngày.</w:t>
      </w:r>
      <w:r w:rsidR="005F64EE" w:rsidRPr="0013220E">
        <w:rPr>
          <w:rFonts w:ascii="Times New Roman" w:hAnsi="Times New Roman"/>
          <w:sz w:val="26"/>
          <w:szCs w:val="26"/>
        </w:rPr>
        <w:t xml:space="preserve"> </w:t>
      </w:r>
      <w:r w:rsidRPr="0013220E">
        <w:rPr>
          <w:rFonts w:ascii="Times New Roman" w:hAnsi="Times New Roman"/>
          <w:sz w:val="26"/>
          <w:szCs w:val="26"/>
        </w:rPr>
        <w:t xml:space="preserve">Giúp mọi người “ tăng vốn tri thức” là trách nhiệm của các trường đại học thông qua hệ thống giáo dục chính quy, không chính quy (giáo dục thường xuyên) và phi chính quy. Để học liên tục, học suốt đời, học ở bất cứ đâu thì các trường đại học phải có nguồn tài nguyên giáo dục mở phục vụ nhu cầu học tập nêu trên. </w:t>
      </w:r>
    </w:p>
    <w:p w:rsidR="00AE1537" w:rsidRPr="0013220E" w:rsidRDefault="00AE1537" w:rsidP="0013220E">
      <w:pPr>
        <w:spacing w:before="120" w:after="0" w:line="240" w:lineRule="auto"/>
        <w:ind w:firstLine="720"/>
        <w:jc w:val="both"/>
        <w:rPr>
          <w:rFonts w:ascii="Times New Roman" w:hAnsi="Times New Roman"/>
          <w:sz w:val="26"/>
          <w:szCs w:val="26"/>
        </w:rPr>
      </w:pPr>
      <w:r w:rsidRPr="0013220E">
        <w:rPr>
          <w:rFonts w:ascii="Times New Roman" w:hAnsi="Times New Roman"/>
          <w:sz w:val="26"/>
          <w:szCs w:val="26"/>
        </w:rPr>
        <w:t>C</w:t>
      </w:r>
      <w:r w:rsidRPr="0013220E">
        <w:rPr>
          <w:rFonts w:ascii="Times New Roman" w:hAnsi="Times New Roman"/>
          <w:sz w:val="26"/>
          <w:szCs w:val="26"/>
        </w:rPr>
        <w:t xml:space="preserve">ần phải thừa nhận và khẳng </w:t>
      </w:r>
      <w:r w:rsidRPr="003C42A0">
        <w:rPr>
          <w:rFonts w:ascii="Times New Roman" w:hAnsi="Times New Roman"/>
          <w:sz w:val="26"/>
          <w:szCs w:val="26"/>
        </w:rPr>
        <w:t>định rằng, người lao động nói chung ở nước ta còn nghèo nàn về tri thức (Knowledge poverty), những tri thức hiện có không đáp ứng được yêu cầu phát triển kinh tế, đẩy mạnh sản xuất, không đủ sức để tiếp cậ</w:t>
      </w:r>
      <w:r w:rsidR="003C42A0">
        <w:rPr>
          <w:rFonts w:ascii="Times New Roman" w:hAnsi="Times New Roman"/>
          <w:sz w:val="26"/>
          <w:szCs w:val="26"/>
        </w:rPr>
        <w:t>n c</w:t>
      </w:r>
      <w:r w:rsidRPr="003C42A0">
        <w:rPr>
          <w:rFonts w:ascii="Times New Roman" w:hAnsi="Times New Roman"/>
          <w:sz w:val="26"/>
          <w:szCs w:val="26"/>
        </w:rPr>
        <w:t>ách mạng công nghiệp 4.0. Nguyên nhân của sự nghèo nàn về tri thức và</w:t>
      </w:r>
      <w:r w:rsidRPr="0013220E">
        <w:rPr>
          <w:rFonts w:ascii="Times New Roman" w:hAnsi="Times New Roman"/>
          <w:sz w:val="26"/>
          <w:szCs w:val="26"/>
        </w:rPr>
        <w:t xml:space="preserve"> sự thiếu hụt năng lực thu lượm </w:t>
      </w:r>
      <w:r w:rsidRPr="0013220E">
        <w:rPr>
          <w:rFonts w:ascii="Times New Roman" w:hAnsi="Times New Roman"/>
          <w:sz w:val="26"/>
          <w:szCs w:val="26"/>
        </w:rPr>
        <w:lastRenderedPageBreak/>
        <w:t>tri thức chủ yếu ở nền giáo dục khép kín</w:t>
      </w:r>
      <w:r w:rsidRPr="003C42A0">
        <w:rPr>
          <w:rFonts w:ascii="Times New Roman" w:hAnsi="Times New Roman"/>
          <w:sz w:val="26"/>
          <w:szCs w:val="26"/>
        </w:rPr>
        <w:t>, không mở ra những con đường thu gọn, tích tụ tri thức và những cơ chế chia sẻ tri thức, sự bình đẳng về cơ hội tiếp thu và giao lưu tri thức. Hiện tượng này làm xuất hiện những “khoảng cách tri thức”</w:t>
      </w:r>
      <w:r w:rsidRPr="0013220E">
        <w:rPr>
          <w:rFonts w:ascii="Times New Roman" w:hAnsi="Times New Roman"/>
          <w:sz w:val="26"/>
          <w:szCs w:val="26"/>
        </w:rPr>
        <w:t xml:space="preserve"> (Knowledge gap) giữa các cộng đồng dân cư, giữa các vùng kinh tế</w:t>
      </w:r>
      <w:r w:rsidRPr="0013220E">
        <w:rPr>
          <w:rFonts w:ascii="Times New Roman" w:hAnsi="Times New Roman"/>
          <w:sz w:val="26"/>
          <w:szCs w:val="26"/>
        </w:rPr>
        <w:t xml:space="preserve">. </w:t>
      </w:r>
      <w:r w:rsidRPr="0013220E">
        <w:rPr>
          <w:rFonts w:ascii="Times New Roman" w:hAnsi="Times New Roman"/>
          <w:sz w:val="26"/>
          <w:szCs w:val="26"/>
        </w:rPr>
        <w:t>Tài nguyên giáo dục mở chính là nguồn lực lấp đi sự nghèo nàn về tri thức.</w:t>
      </w:r>
      <w:r w:rsidRPr="0013220E">
        <w:rPr>
          <w:rFonts w:ascii="Times New Roman" w:hAnsi="Times New Roman"/>
          <w:sz w:val="26"/>
          <w:szCs w:val="26"/>
        </w:rPr>
        <w:t xml:space="preserve"> </w:t>
      </w:r>
      <w:r w:rsidRPr="0013220E">
        <w:rPr>
          <w:rFonts w:ascii="Times New Roman" w:hAnsi="Times New Roman"/>
          <w:sz w:val="26"/>
          <w:szCs w:val="26"/>
        </w:rPr>
        <w:t xml:space="preserve">Tài nguyên </w:t>
      </w:r>
      <w:r w:rsidRPr="0013220E">
        <w:rPr>
          <w:rFonts w:ascii="Times New Roman" w:hAnsi="Times New Roman"/>
          <w:sz w:val="26"/>
          <w:szCs w:val="26"/>
        </w:rPr>
        <w:t xml:space="preserve">này </w:t>
      </w:r>
      <w:r w:rsidRPr="0013220E">
        <w:rPr>
          <w:rFonts w:ascii="Times New Roman" w:hAnsi="Times New Roman"/>
          <w:sz w:val="26"/>
          <w:szCs w:val="26"/>
        </w:rPr>
        <w:t>được chuyển tải trên mạng thông tin, phân phối đến từng người dùng, không có trở ngại về địa lý và hàng loạt rào cản khác sẽ nhanh chóng lấp đi các cái hố ngăn cách tri thức với người có nhu cầu về tri thức.</w:t>
      </w:r>
    </w:p>
    <w:p w:rsidR="00AE1537" w:rsidRPr="0013220E" w:rsidRDefault="00AE1537" w:rsidP="0013220E">
      <w:pPr>
        <w:spacing w:before="120" w:after="0" w:line="240" w:lineRule="auto"/>
        <w:ind w:firstLine="720"/>
        <w:jc w:val="both"/>
        <w:rPr>
          <w:rFonts w:ascii="Times New Roman" w:hAnsi="Times New Roman"/>
          <w:i/>
          <w:sz w:val="26"/>
          <w:szCs w:val="26"/>
        </w:rPr>
      </w:pPr>
      <w:r w:rsidRPr="0013220E">
        <w:rPr>
          <w:rFonts w:ascii="Times New Roman" w:hAnsi="Times New Roman"/>
          <w:sz w:val="26"/>
          <w:szCs w:val="26"/>
        </w:rPr>
        <w:t xml:space="preserve">Trên thực tế, những tri thức trong các chương trình giáo dục người lớn thường chỉ chú ý đến những đối tượng là nông dân, dân nghèo nông thôn và thành thị cùng những người làm nghề tự do. Vì thế, những tri thức thường dừng lại ở mức độ phổ thông, không ứng dụng có hiệu quả cao đối với công việc sản xuất hàng ngày, đối với những việc làm đòi hỏi tính sáng tạo, tính độc đáo. Rất nhiều người học bị </w:t>
      </w:r>
      <w:r w:rsidRPr="0013220E">
        <w:rPr>
          <w:rFonts w:ascii="Times New Roman" w:hAnsi="Times New Roman"/>
          <w:i/>
          <w:sz w:val="26"/>
          <w:szCs w:val="26"/>
        </w:rPr>
        <w:t>“cách ly”</w:t>
      </w:r>
      <w:r w:rsidRPr="0013220E">
        <w:rPr>
          <w:rFonts w:ascii="Times New Roman" w:hAnsi="Times New Roman"/>
          <w:sz w:val="26"/>
          <w:szCs w:val="26"/>
        </w:rPr>
        <w:t xml:space="preserve"> tri thức đại học</w:t>
      </w:r>
      <w:r w:rsidRPr="0013220E">
        <w:rPr>
          <w:rFonts w:ascii="Times New Roman" w:hAnsi="Times New Roman"/>
          <w:sz w:val="26"/>
          <w:szCs w:val="26"/>
        </w:rPr>
        <w:t xml:space="preserve">. </w:t>
      </w:r>
      <w:r w:rsidRPr="0013220E">
        <w:rPr>
          <w:rFonts w:ascii="Times New Roman" w:hAnsi="Times New Roman"/>
          <w:sz w:val="26"/>
          <w:szCs w:val="26"/>
        </w:rPr>
        <w:t xml:space="preserve">Các trường đại học tạo ra tài nguyên giáo dục mở sẽ giúp cho hàng triệu cán bộ, công chức, viên chức, giáo viên, bác sĩ, nhà kinh doanh ... có thêm học vấn để không bị </w:t>
      </w:r>
      <w:r w:rsidRPr="0013220E">
        <w:rPr>
          <w:rFonts w:ascii="Times New Roman" w:hAnsi="Times New Roman"/>
          <w:i/>
          <w:sz w:val="26"/>
          <w:szCs w:val="26"/>
        </w:rPr>
        <w:t>cách ly hiện đạ</w:t>
      </w:r>
      <w:r w:rsidRPr="0013220E">
        <w:rPr>
          <w:rFonts w:ascii="Times New Roman" w:hAnsi="Times New Roman"/>
          <w:i/>
          <w:sz w:val="26"/>
          <w:szCs w:val="26"/>
        </w:rPr>
        <w:t xml:space="preserve">i hóa. </w:t>
      </w:r>
      <w:r w:rsidRPr="0013220E">
        <w:rPr>
          <w:rFonts w:ascii="Times New Roman" w:hAnsi="Times New Roman"/>
          <w:sz w:val="26"/>
          <w:szCs w:val="26"/>
        </w:rPr>
        <w:t xml:space="preserve">Việc xây dựng tài nguyên giáo dục mở để phục vụ cho người lớn có đầy đủ tư liệu học tập </w:t>
      </w:r>
      <w:r w:rsidRPr="00394179">
        <w:rPr>
          <w:rFonts w:ascii="Times New Roman" w:hAnsi="Times New Roman"/>
          <w:sz w:val="26"/>
          <w:szCs w:val="26"/>
        </w:rPr>
        <w:t>suốt đời phải nhằm vào 2 vấn đề lớn: Có kho tư liệu giáo dục càng lớn càng tốt dưới hình thức đầu tư phần mềm cho giáo dục thường xuyên, đồng thời phát huy tinh thần hiếu học của người học và tạo cho họ năng lực tự học với cách học hiện đại</w:t>
      </w:r>
      <w:r w:rsidRPr="0013220E">
        <w:rPr>
          <w:rFonts w:ascii="Times New Roman" w:hAnsi="Times New Roman"/>
          <w:sz w:val="26"/>
          <w:szCs w:val="26"/>
        </w:rPr>
        <w:t xml:space="preserve"> (phi truyền thống), sử dụng các công nghệ học tập để truy cập, tiếp cận, sử dụng, phổ biến, chia </w:t>
      </w:r>
      <w:r w:rsidRPr="00394179">
        <w:rPr>
          <w:rFonts w:ascii="Times New Roman" w:hAnsi="Times New Roman"/>
          <w:sz w:val="26"/>
          <w:szCs w:val="26"/>
        </w:rPr>
        <w:t>sẻ tri thức. Có tài nguyên giáo dục mở cho người lớn, nhưng cần kèm theo đó là một cơ chế chia sẻ tri thức từ tài nguyên giáo dục mở thì giá trị sử dụng và hiệu qu</w:t>
      </w:r>
      <w:r w:rsidRPr="0013220E">
        <w:rPr>
          <w:rFonts w:ascii="Times New Roman" w:hAnsi="Times New Roman"/>
          <w:sz w:val="26"/>
          <w:szCs w:val="26"/>
        </w:rPr>
        <w:t>ả sử dụng các tri thức sẽ được nhân lên gấp bội.</w:t>
      </w:r>
    </w:p>
    <w:p w:rsidR="006C652C" w:rsidRPr="0013220E" w:rsidRDefault="00AE1537" w:rsidP="0013220E">
      <w:pPr>
        <w:spacing w:before="120" w:after="0" w:line="240" w:lineRule="auto"/>
        <w:ind w:firstLine="720"/>
        <w:jc w:val="both"/>
        <w:rPr>
          <w:rFonts w:ascii="Times New Roman" w:hAnsi="Times New Roman"/>
          <w:sz w:val="26"/>
          <w:szCs w:val="26"/>
        </w:rPr>
      </w:pPr>
      <w:r w:rsidRPr="0013220E">
        <w:rPr>
          <w:rFonts w:ascii="Times New Roman" w:hAnsi="Times New Roman"/>
          <w:sz w:val="26"/>
          <w:szCs w:val="26"/>
        </w:rPr>
        <w:t>Hội thảo khoa học “Trường đại học với việc xây dựng tài nguyên giáo dục mở đáp ứng yêu cầu học tập suốt đời của người lớn” được Bộ Giáo dục và Đào tạo, phối hợp với Hội Khuyến học Việt Nam tổ chức xuất phát từ những điều nói trên</w:t>
      </w:r>
      <w:r w:rsidR="006C652C" w:rsidRPr="0013220E">
        <w:rPr>
          <w:rFonts w:ascii="Times New Roman" w:hAnsi="Times New Roman"/>
          <w:sz w:val="26"/>
          <w:szCs w:val="26"/>
        </w:rPr>
        <w:t>.</w:t>
      </w:r>
    </w:p>
    <w:p w:rsidR="006C652C" w:rsidRPr="0013220E" w:rsidRDefault="00AE1537" w:rsidP="0013220E">
      <w:pPr>
        <w:spacing w:before="120" w:after="0" w:line="240" w:lineRule="auto"/>
        <w:ind w:firstLine="720"/>
        <w:jc w:val="both"/>
        <w:rPr>
          <w:rFonts w:ascii="Times New Roman" w:hAnsi="Times New Roman"/>
          <w:sz w:val="26"/>
          <w:szCs w:val="26"/>
        </w:rPr>
      </w:pPr>
      <w:r w:rsidRPr="0013220E">
        <w:rPr>
          <w:rFonts w:ascii="Times New Roman" w:hAnsi="Times New Roman"/>
          <w:sz w:val="26"/>
          <w:szCs w:val="26"/>
        </w:rPr>
        <w:t>Hội thảo có sự tham gia của hơn 100 các nhà quản lý, nhà khoa học, giảng viên, doanh nghiệp của khu vực phía Bắ</w:t>
      </w:r>
      <w:r w:rsidR="006C652C" w:rsidRPr="0013220E">
        <w:rPr>
          <w:rFonts w:ascii="Times New Roman" w:hAnsi="Times New Roman"/>
          <w:sz w:val="26"/>
          <w:szCs w:val="26"/>
        </w:rPr>
        <w:t>c. Bên cạnh là nơi để các nhà quản lý, nhà khoa học trao đổi, chia s</w:t>
      </w:r>
      <w:r w:rsidR="00AD5320">
        <w:rPr>
          <w:rFonts w:ascii="Times New Roman" w:hAnsi="Times New Roman"/>
          <w:sz w:val="26"/>
          <w:szCs w:val="26"/>
        </w:rPr>
        <w:t>ẻ</w:t>
      </w:r>
      <w:bookmarkStart w:id="0" w:name="_GoBack"/>
      <w:bookmarkEnd w:id="0"/>
      <w:r w:rsidR="006C652C" w:rsidRPr="0013220E">
        <w:rPr>
          <w:rFonts w:ascii="Times New Roman" w:hAnsi="Times New Roman"/>
          <w:sz w:val="26"/>
          <w:szCs w:val="26"/>
        </w:rPr>
        <w:t xml:space="preserve"> về các vấn đề xây dựng và phát triển học liệu mở phục vụ cộng đồng, Hội thảo cũng là diễn đàn để các nhà khoa học </w:t>
      </w:r>
      <w:r w:rsidR="00372E97" w:rsidRPr="0013220E">
        <w:rPr>
          <w:rFonts w:ascii="Times New Roman" w:hAnsi="Times New Roman"/>
          <w:sz w:val="26"/>
          <w:szCs w:val="26"/>
        </w:rPr>
        <w:t xml:space="preserve">đề xuất các giải pháp phát triển hệ thống giáo dục mở nói chung và tài nguyên giáo dục mở nói riêng </w:t>
      </w:r>
      <w:r w:rsidR="006C652C" w:rsidRPr="0013220E">
        <w:rPr>
          <w:rFonts w:ascii="Times New Roman" w:hAnsi="Times New Roman"/>
          <w:sz w:val="26"/>
          <w:szCs w:val="26"/>
        </w:rPr>
        <w:t xml:space="preserve">đối với Đảng, Chính phủ về cơ chế, lộ trình để các </w:t>
      </w:r>
      <w:r w:rsidR="00372E97" w:rsidRPr="0013220E">
        <w:rPr>
          <w:rFonts w:ascii="Times New Roman" w:hAnsi="Times New Roman"/>
          <w:sz w:val="26"/>
          <w:szCs w:val="26"/>
        </w:rPr>
        <w:t>trường Đại học phải chuyển đổi mạnh mẽ phương pháp đào tạ</w:t>
      </w:r>
      <w:r w:rsidR="006C652C" w:rsidRPr="0013220E">
        <w:rPr>
          <w:rFonts w:ascii="Times New Roman" w:hAnsi="Times New Roman"/>
          <w:sz w:val="26"/>
          <w:szCs w:val="26"/>
        </w:rPr>
        <w:t xml:space="preserve">o, </w:t>
      </w:r>
      <w:r w:rsidR="00372E97" w:rsidRPr="0013220E">
        <w:rPr>
          <w:rFonts w:ascii="Times New Roman" w:hAnsi="Times New Roman"/>
          <w:sz w:val="26"/>
          <w:szCs w:val="26"/>
        </w:rPr>
        <w:t>tạo ra tri thức theo hướng giáo dục mở để người học có thể nạp tri thức ở bất cứ đâu, thờ</w:t>
      </w:r>
      <w:r w:rsidR="006C652C" w:rsidRPr="0013220E">
        <w:rPr>
          <w:rFonts w:ascii="Times New Roman" w:hAnsi="Times New Roman"/>
          <w:sz w:val="26"/>
          <w:szCs w:val="26"/>
        </w:rPr>
        <w:t xml:space="preserve">i gian nào. Việc xây dựng và phát triển hệ thống các trường </w:t>
      </w:r>
      <w:r w:rsidR="006C652C" w:rsidRPr="0013220E">
        <w:rPr>
          <w:rFonts w:ascii="Times New Roman" w:hAnsi="Times New Roman"/>
          <w:sz w:val="26"/>
          <w:szCs w:val="26"/>
        </w:rPr>
        <w:t>trường đại học tham gia trong một mạng lưới tổ chức xây</w:t>
      </w:r>
      <w:r w:rsidR="008E6E48" w:rsidRPr="0013220E">
        <w:rPr>
          <w:rFonts w:ascii="Times New Roman" w:hAnsi="Times New Roman"/>
          <w:sz w:val="26"/>
          <w:szCs w:val="26"/>
        </w:rPr>
        <w:t xml:space="preserve"> dựng</w:t>
      </w:r>
      <w:r w:rsidR="006C652C" w:rsidRPr="0013220E">
        <w:rPr>
          <w:rFonts w:ascii="Times New Roman" w:hAnsi="Times New Roman"/>
          <w:sz w:val="26"/>
          <w:szCs w:val="26"/>
        </w:rPr>
        <w:t xml:space="preserve"> tài nguyên giáo dục mở</w:t>
      </w:r>
      <w:r w:rsidR="008E6E48" w:rsidRPr="0013220E">
        <w:rPr>
          <w:rFonts w:ascii="Times New Roman" w:hAnsi="Times New Roman"/>
          <w:sz w:val="26"/>
          <w:szCs w:val="26"/>
        </w:rPr>
        <w:t xml:space="preserve">, </w:t>
      </w:r>
      <w:r w:rsidR="006C652C" w:rsidRPr="0013220E">
        <w:rPr>
          <w:rFonts w:ascii="Times New Roman" w:hAnsi="Times New Roman"/>
          <w:sz w:val="26"/>
          <w:szCs w:val="26"/>
        </w:rPr>
        <w:t>giúp cho t</w:t>
      </w:r>
      <w:r w:rsidR="006C652C" w:rsidRPr="0013220E">
        <w:rPr>
          <w:rFonts w:ascii="Times New Roman" w:hAnsi="Times New Roman"/>
          <w:sz w:val="26"/>
          <w:szCs w:val="26"/>
        </w:rPr>
        <w:t>ài nguyên giáo dục mở càng phong phú thì việc chia sẻ tri thức càng mở rộng. Trường đại học xây dựng tài nguyên giáo dục mở là một việc làm để thực hiện một nền giáo dục chia sẻ. Tri thức càng chia sẻ thì tài nguyên giáo dục càng phát triển và càng bền vững.</w:t>
      </w:r>
    </w:p>
    <w:p w:rsidR="008521D4" w:rsidRPr="0013220E" w:rsidRDefault="008521D4" w:rsidP="0013220E">
      <w:pPr>
        <w:spacing w:before="120" w:after="0" w:line="240" w:lineRule="auto"/>
        <w:jc w:val="both"/>
        <w:rPr>
          <w:rFonts w:ascii="Times New Roman" w:hAnsi="Times New Roman" w:cs="Times New Roman"/>
          <w:sz w:val="26"/>
          <w:szCs w:val="26"/>
        </w:rPr>
      </w:pPr>
      <w:r w:rsidRPr="0013220E">
        <w:rPr>
          <w:rFonts w:ascii="Times New Roman" w:hAnsi="Times New Roman" w:cs="Times New Roman"/>
          <w:sz w:val="26"/>
          <w:szCs w:val="26"/>
        </w:rPr>
        <w:t>Nguồ</w:t>
      </w:r>
      <w:r w:rsidR="001475DE" w:rsidRPr="0013220E">
        <w:rPr>
          <w:rFonts w:ascii="Times New Roman" w:hAnsi="Times New Roman" w:cs="Times New Roman"/>
          <w:sz w:val="26"/>
          <w:szCs w:val="26"/>
        </w:rPr>
        <w:t>n thông tin:</w:t>
      </w:r>
      <w:r w:rsidRPr="0013220E">
        <w:rPr>
          <w:rFonts w:ascii="Times New Roman" w:hAnsi="Times New Roman" w:cs="Times New Roman"/>
          <w:sz w:val="26"/>
          <w:szCs w:val="26"/>
        </w:rPr>
        <w:t xml:space="preserve"> </w:t>
      </w:r>
      <w:hyperlink r:id="rId5" w:history="1">
        <w:r w:rsidR="001475DE" w:rsidRPr="0013220E">
          <w:rPr>
            <w:rStyle w:val="Hyperlink"/>
            <w:rFonts w:ascii="Times New Roman" w:hAnsi="Times New Roman" w:cs="Times New Roman"/>
            <w:sz w:val="26"/>
            <w:szCs w:val="26"/>
          </w:rPr>
          <w:t>http://htkh.hou.edu.vn/</w:t>
        </w:r>
      </w:hyperlink>
    </w:p>
    <w:p w:rsidR="00160280" w:rsidRPr="0013220E" w:rsidRDefault="008521D4" w:rsidP="0013220E">
      <w:pPr>
        <w:spacing w:before="120" w:after="0" w:line="240" w:lineRule="auto"/>
        <w:jc w:val="both"/>
        <w:rPr>
          <w:rFonts w:ascii="Times New Roman" w:hAnsi="Times New Roman" w:cs="Times New Roman"/>
          <w:sz w:val="26"/>
          <w:szCs w:val="26"/>
        </w:rPr>
      </w:pPr>
      <w:r w:rsidRPr="0013220E">
        <w:rPr>
          <w:rFonts w:ascii="Times New Roman" w:hAnsi="Times New Roman" w:cs="Times New Roman"/>
          <w:sz w:val="26"/>
          <w:szCs w:val="26"/>
        </w:rPr>
        <w:t xml:space="preserve"> </w:t>
      </w:r>
    </w:p>
    <w:sectPr w:rsidR="00160280" w:rsidRPr="00132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945CB2"/>
    <w:multiLevelType w:val="hybridMultilevel"/>
    <w:tmpl w:val="9F6EE3C0"/>
    <w:lvl w:ilvl="0" w:tplc="FF0882CE">
      <w:start w:val="1"/>
      <w:numFmt w:val="lowerRoman"/>
      <w:lvlText w:val="%1)"/>
      <w:lvlJc w:val="left"/>
      <w:pPr>
        <w:ind w:left="1080" w:hanging="720"/>
      </w:pPr>
      <w:rPr>
        <w:rFonts w:hint="default"/>
        <w:color w:val="21212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D4"/>
    <w:rsid w:val="0013220E"/>
    <w:rsid w:val="001475DE"/>
    <w:rsid w:val="00160280"/>
    <w:rsid w:val="001661B6"/>
    <w:rsid w:val="00372E97"/>
    <w:rsid w:val="00394179"/>
    <w:rsid w:val="003C42A0"/>
    <w:rsid w:val="00440D74"/>
    <w:rsid w:val="004D16D4"/>
    <w:rsid w:val="005F64EE"/>
    <w:rsid w:val="006C652C"/>
    <w:rsid w:val="006D2602"/>
    <w:rsid w:val="0076312F"/>
    <w:rsid w:val="007650CF"/>
    <w:rsid w:val="008521D4"/>
    <w:rsid w:val="008E6E48"/>
    <w:rsid w:val="009548E2"/>
    <w:rsid w:val="0099326B"/>
    <w:rsid w:val="00A549C6"/>
    <w:rsid w:val="00AD5320"/>
    <w:rsid w:val="00AE1537"/>
    <w:rsid w:val="00BE65E9"/>
    <w:rsid w:val="00CA6372"/>
    <w:rsid w:val="00E5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9C1A4-9C1A-4BB7-A6E0-8956BB7E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1D4"/>
    <w:rPr>
      <w:color w:val="0563C1" w:themeColor="hyperlink"/>
      <w:u w:val="single"/>
    </w:rPr>
  </w:style>
  <w:style w:type="paragraph" w:styleId="ListParagraph">
    <w:name w:val="List Paragraph"/>
    <w:basedOn w:val="Normal"/>
    <w:uiPriority w:val="34"/>
    <w:qFormat/>
    <w:rsid w:val="004D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tkh.ho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2019-05-30T03:45:00Z</dcterms:created>
  <dcterms:modified xsi:type="dcterms:W3CDTF">2019-05-30T10:52:00Z</dcterms:modified>
</cp:coreProperties>
</file>